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15B">
        <w:rPr>
          <w:rFonts w:ascii="Times New Roman" w:hAnsi="Times New Roman" w:cs="Times New Roman"/>
          <w:b/>
          <w:sz w:val="24"/>
          <w:szCs w:val="24"/>
        </w:rPr>
        <w:t>Examining The Movie Notorious (1946) Editing Style</w:t>
      </w: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Students Name:</w:t>
      </w: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Class:</w:t>
      </w:r>
    </w:p>
    <w:p w:rsidR="000556E9" w:rsidRPr="0049415B" w:rsidRDefault="000556E9" w:rsidP="00055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Date:</w:t>
      </w:r>
      <w:r w:rsidRPr="0049415B">
        <w:rPr>
          <w:rFonts w:ascii="Times New Roman" w:hAnsi="Times New Roman" w:cs="Times New Roman"/>
          <w:sz w:val="24"/>
          <w:szCs w:val="24"/>
        </w:rPr>
        <w:br w:type="page"/>
      </w:r>
    </w:p>
    <w:p w:rsidR="0006159B" w:rsidRPr="0049415B" w:rsidRDefault="00B16D3D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lastRenderedPageBreak/>
        <w:t xml:space="preserve">The cellar </w:t>
      </w:r>
      <w:r w:rsidR="00D61429" w:rsidRPr="0049415B">
        <w:rPr>
          <w:rFonts w:ascii="Times New Roman" w:hAnsi="Times New Roman" w:cs="Times New Roman"/>
          <w:sz w:val="24"/>
          <w:szCs w:val="24"/>
        </w:rPr>
        <w:t>key editing</w:t>
      </w:r>
      <w:r w:rsidR="0006159B" w:rsidRPr="0049415B">
        <w:rPr>
          <w:rFonts w:ascii="Times New Roman" w:hAnsi="Times New Roman" w:cs="Times New Roman"/>
          <w:sz w:val="24"/>
          <w:szCs w:val="24"/>
        </w:rPr>
        <w:t xml:space="preserve"> method </w:t>
      </w:r>
      <w:r w:rsidRPr="0049415B">
        <w:rPr>
          <w:rFonts w:ascii="Times New Roman" w:hAnsi="Times New Roman" w:cs="Times New Roman"/>
          <w:sz w:val="24"/>
          <w:szCs w:val="24"/>
        </w:rPr>
        <w:t>is one of the scene's most significant benefits. Hitchcock supports the 180° axis and rhythm of reach of the two main technical instruments</w:t>
      </w:r>
      <w:r w:rsidR="000556E9" w:rsidRPr="0049415B">
        <w:rPr>
          <w:rFonts w:ascii="Times New Roman" w:hAnsi="Times New Roman" w:cs="Times New Roman"/>
          <w:sz w:val="24"/>
          <w:szCs w:val="24"/>
        </w:rPr>
        <w:t xml:space="preserve"> (Bruckert et al., 2021).</w:t>
      </w:r>
      <w:r w:rsidRPr="0049415B">
        <w:rPr>
          <w:rFonts w:ascii="Times New Roman" w:hAnsi="Times New Roman" w:cs="Times New Roman"/>
          <w:sz w:val="24"/>
          <w:szCs w:val="24"/>
        </w:rPr>
        <w:t xml:space="preserve"> It lifts the symbol of absolute </w:t>
      </w:r>
      <w:r w:rsidR="0006159B" w:rsidRPr="0049415B">
        <w:rPr>
          <w:rFonts w:ascii="Times New Roman" w:hAnsi="Times New Roman" w:cs="Times New Roman"/>
          <w:sz w:val="24"/>
          <w:szCs w:val="24"/>
        </w:rPr>
        <w:t xml:space="preserve">freedom, awareness and </w:t>
      </w:r>
      <w:r w:rsidR="00D61429" w:rsidRPr="0049415B">
        <w:rPr>
          <w:rFonts w:ascii="Times New Roman" w:hAnsi="Times New Roman" w:cs="Times New Roman"/>
          <w:sz w:val="24"/>
          <w:szCs w:val="24"/>
        </w:rPr>
        <w:t>outrage. The</w:t>
      </w:r>
      <w:r w:rsidRPr="0049415B">
        <w:rPr>
          <w:rFonts w:ascii="Times New Roman" w:hAnsi="Times New Roman" w:cs="Times New Roman"/>
          <w:sz w:val="24"/>
          <w:szCs w:val="24"/>
        </w:rPr>
        <w:t xml:space="preserve"> first step is an initialization sequence that demonstrates how your married colleagues should better discuss Alicia and Dev's final photo.</w:t>
      </w:r>
      <w:r w:rsidR="003B7569" w:rsidRPr="0049415B">
        <w:rPr>
          <w:rFonts w:ascii="Times New Roman" w:hAnsi="Times New Roman" w:cs="Times New Roman"/>
          <w:sz w:val="24"/>
          <w:szCs w:val="24"/>
        </w:rPr>
        <w:t xml:space="preserve"> Dev invited her husband to a picnic, welcomed him and tried to find out the details. Alicia was advised not to give her a rock. Dev takes her right and reveals her to the left in this long</w:t>
      </w:r>
      <w:r w:rsidR="00D61429" w:rsidRPr="0049415B">
        <w:rPr>
          <w:rFonts w:ascii="Times New Roman" w:hAnsi="Times New Roman" w:cs="Times New Roman"/>
          <w:sz w:val="24"/>
          <w:szCs w:val="24"/>
        </w:rPr>
        <w:t xml:space="preserve"> shooting of Sebastian Mansion</w:t>
      </w:r>
      <w:r w:rsidR="003B7569" w:rsidRPr="0049415B">
        <w:rPr>
          <w:rFonts w:ascii="Times New Roman" w:hAnsi="Times New Roman" w:cs="Times New Roman"/>
          <w:sz w:val="24"/>
          <w:szCs w:val="24"/>
        </w:rPr>
        <w:t>.</w:t>
      </w:r>
    </w:p>
    <w:p w:rsidR="0006159B" w:rsidRPr="0049415B" w:rsidRDefault="003B7569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650" cy="1912906"/>
            <wp:effectExtent l="0" t="0" r="0" b="0"/>
            <wp:docPr id="9" name="Picture 9" descr="C:\Users\KRA\Desktop\notorious-1946-014-cary-grant-ingrid-bergman-table-bottles-00n-z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KRA\Desktop\notorious-1946-014-cary-grant-ingrid-bergman-table-bottles-00n-zy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82" cy="192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D3D" w:rsidRPr="00494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D3D" w:rsidRPr="0049415B" w:rsidRDefault="00B16D3D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The site consists of a random elliptical series before Devi-</w:t>
      </w:r>
      <w:r w:rsidR="00D61429" w:rsidRPr="0049415B">
        <w:rPr>
          <w:rFonts w:ascii="Times New Roman" w:hAnsi="Times New Roman" w:cs="Times New Roman"/>
          <w:sz w:val="24"/>
          <w:szCs w:val="24"/>
        </w:rPr>
        <w:t>night Alicia's meetings</w:t>
      </w:r>
      <w:r w:rsidRPr="0049415B">
        <w:rPr>
          <w:rFonts w:ascii="Times New Roman" w:hAnsi="Times New Roman" w:cs="Times New Roman"/>
          <w:sz w:val="24"/>
          <w:szCs w:val="24"/>
        </w:rPr>
        <w:t>. In an upstream passage is a little table with a decorative vase</w:t>
      </w:r>
      <w:r w:rsidR="000556E9" w:rsidRPr="0049415B">
        <w:rPr>
          <w:rFonts w:ascii="Times New Roman" w:hAnsi="Times New Roman" w:cs="Times New Roman"/>
          <w:sz w:val="24"/>
          <w:szCs w:val="24"/>
        </w:rPr>
        <w:t xml:space="preserve"> (Ding, 2020)</w:t>
      </w:r>
      <w:r w:rsidRPr="0049415B">
        <w:rPr>
          <w:rFonts w:ascii="Times New Roman" w:hAnsi="Times New Roman" w:cs="Times New Roman"/>
          <w:sz w:val="24"/>
          <w:szCs w:val="24"/>
        </w:rPr>
        <w:t>. The clothes are open, and the cloth is weak. Contacts exist with his grandma at 6.40 a.m. The curtain is in danger of blindness while the movements are halfway.</w:t>
      </w:r>
    </w:p>
    <w:p w:rsidR="00D61429" w:rsidRPr="0049415B" w:rsidRDefault="00B16D3D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We dissolve a 180-degree gadget in the shot called the first broad editing process. Alicia, the state o</w:t>
      </w:r>
      <w:r w:rsidR="0049415B" w:rsidRPr="0049415B">
        <w:rPr>
          <w:rFonts w:ascii="Times New Roman" w:hAnsi="Times New Roman" w:cs="Times New Roman"/>
          <w:sz w:val="24"/>
          <w:szCs w:val="24"/>
        </w:rPr>
        <w:t>f the axis continues (Magliano et al., (2020).</w:t>
      </w:r>
      <w:r w:rsidRPr="0049415B">
        <w:rPr>
          <w:rFonts w:ascii="Times New Roman" w:hAnsi="Times New Roman" w:cs="Times New Roman"/>
          <w:sz w:val="24"/>
          <w:szCs w:val="24"/>
        </w:rPr>
        <w:t xml:space="preserve"> Hitchcock is in the right direction to create a 3-door railway apartment to make its facilities effective. These doors are used in three bedrooms with an axis monitor and a bathroom party. </w:t>
      </w:r>
    </w:p>
    <w:p w:rsidR="00D61429" w:rsidRPr="0049415B" w:rsidRDefault="00D61429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205519" cy="1219200"/>
            <wp:effectExtent l="0" t="0" r="4445" b="0"/>
            <wp:docPr id="12" name="Picture 12" descr="Notorious (1946) | Kozak's Classic Cin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otorious (1946) | Kozak's Classic Cin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69" cy="12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D3D" w:rsidRPr="0049415B" w:rsidRDefault="00B16D3D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 xml:space="preserve">Alicia leads her to the heart of Alicia on one side and from her first wedding. The 180° Interface identifies and preserves Mise-en-Szenes' central location with the wine key and the markers around the primary key. Opium duplicity is expressed together in the treatment and resurrection of another soul as a core subject and a valid attribute of your companion. The machine shouldn't stop: never touch the motion axis, and the camera is sent to the city's action </w:t>
      </w:r>
      <w:r w:rsidR="00D61429" w:rsidRPr="0049415B">
        <w:rPr>
          <w:rFonts w:ascii="Times New Roman" w:hAnsi="Times New Roman" w:cs="Times New Roman"/>
          <w:sz w:val="24"/>
          <w:szCs w:val="24"/>
        </w:rPr>
        <w:t>centers</w:t>
      </w:r>
      <w:r w:rsidRPr="0049415B">
        <w:rPr>
          <w:rFonts w:ascii="Times New Roman" w:hAnsi="Times New Roman" w:cs="Times New Roman"/>
          <w:sz w:val="24"/>
          <w:szCs w:val="24"/>
        </w:rPr>
        <w:t>. Alicia takes the shadows and turns the Hitchcock from the core in the b</w:t>
      </w:r>
      <w:r w:rsidR="00D61429" w:rsidRPr="0049415B">
        <w:rPr>
          <w:rFonts w:ascii="Times New Roman" w:hAnsi="Times New Roman" w:cs="Times New Roman"/>
          <w:sz w:val="24"/>
          <w:szCs w:val="24"/>
        </w:rPr>
        <w:t>athroom after her wife</w:t>
      </w:r>
      <w:r w:rsidRPr="0049415B">
        <w:rPr>
          <w:rFonts w:ascii="Times New Roman" w:hAnsi="Times New Roman" w:cs="Times New Roman"/>
          <w:sz w:val="24"/>
          <w:szCs w:val="24"/>
        </w:rPr>
        <w:t>. The 180° law strengthens character and conduct but maintains the plot.</w:t>
      </w:r>
    </w:p>
    <w:p w:rsidR="0073746F" w:rsidRPr="0049415B" w:rsidRDefault="0073746F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1295162"/>
            <wp:effectExtent l="0" t="0" r="0" b="635"/>
            <wp:docPr id="11" name="Picture 11" descr="C:\Users\KRA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KRA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16" cy="130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D3D" w:rsidRPr="0049415B" w:rsidRDefault="00B16D3D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The second approach is to increase accuracy by rhythmic hacking to make the first Hitchcock simpler to</w:t>
      </w:r>
      <w:r w:rsidR="0073746F" w:rsidRPr="0049415B">
        <w:rPr>
          <w:rFonts w:ascii="Times New Roman" w:hAnsi="Times New Roman" w:cs="Times New Roman"/>
          <w:sz w:val="24"/>
          <w:szCs w:val="24"/>
        </w:rPr>
        <w:t xml:space="preserve"> </w:t>
      </w:r>
      <w:r w:rsidR="00D61429" w:rsidRPr="0049415B">
        <w:rPr>
          <w:rFonts w:ascii="Times New Roman" w:hAnsi="Times New Roman" w:cs="Times New Roman"/>
          <w:sz w:val="24"/>
          <w:szCs w:val="24"/>
        </w:rPr>
        <w:t>drive</w:t>
      </w:r>
      <w:r w:rsidR="0073746F" w:rsidRPr="0049415B">
        <w:rPr>
          <w:rFonts w:ascii="Times New Roman" w:hAnsi="Times New Roman" w:cs="Times New Roman"/>
          <w:sz w:val="24"/>
          <w:szCs w:val="24"/>
        </w:rPr>
        <w:t xml:space="preserve">. Scenes such </w:t>
      </w:r>
      <w:r w:rsidR="00D61429" w:rsidRPr="0049415B">
        <w:rPr>
          <w:rFonts w:ascii="Times New Roman" w:hAnsi="Times New Roman" w:cs="Times New Roman"/>
          <w:sz w:val="24"/>
          <w:szCs w:val="24"/>
        </w:rPr>
        <w:t>as Alicia</w:t>
      </w:r>
      <w:r w:rsidRPr="0049415B">
        <w:rPr>
          <w:rFonts w:ascii="Times New Roman" w:hAnsi="Times New Roman" w:cs="Times New Roman"/>
          <w:sz w:val="24"/>
          <w:szCs w:val="24"/>
        </w:rPr>
        <w:t xml:space="preserve"> and her husband's bathroom are the crown of long pictures and dresses. Alicia's cellar displacement theory enhances th</w:t>
      </w:r>
      <w:r w:rsidR="00D61429" w:rsidRPr="0049415B">
        <w:rPr>
          <w:rFonts w:ascii="Times New Roman" w:hAnsi="Times New Roman" w:cs="Times New Roman"/>
          <w:sz w:val="24"/>
          <w:szCs w:val="24"/>
        </w:rPr>
        <w:t>e rhythmic cuts in Hitchcock</w:t>
      </w:r>
      <w:r w:rsidRPr="0049415B">
        <w:rPr>
          <w:rFonts w:ascii="Times New Roman" w:hAnsi="Times New Roman" w:cs="Times New Roman"/>
          <w:sz w:val="24"/>
          <w:szCs w:val="24"/>
        </w:rPr>
        <w:t>. It changed from the image of Alicia to the next toilet. Alicia and her friends u</w:t>
      </w:r>
      <w:r w:rsidR="00D61429" w:rsidRPr="0049415B">
        <w:rPr>
          <w:rFonts w:ascii="Times New Roman" w:hAnsi="Times New Roman" w:cs="Times New Roman"/>
          <w:sz w:val="24"/>
          <w:szCs w:val="24"/>
        </w:rPr>
        <w:t xml:space="preserve">se the cat and the mouse </w:t>
      </w:r>
      <w:r w:rsidR="000556E9" w:rsidRPr="0049415B">
        <w:rPr>
          <w:rFonts w:ascii="Times New Roman" w:hAnsi="Times New Roman" w:cs="Times New Roman"/>
          <w:sz w:val="24"/>
          <w:szCs w:val="24"/>
        </w:rPr>
        <w:t>paced. This</w:t>
      </w:r>
      <w:r w:rsidRPr="0049415B">
        <w:rPr>
          <w:rFonts w:ascii="Times New Roman" w:hAnsi="Times New Roman" w:cs="Times New Roman"/>
          <w:sz w:val="24"/>
          <w:szCs w:val="24"/>
        </w:rPr>
        <w:t xml:space="preserve"> axis causes fire variations but is connected to an RPM suspension. She's got </w:t>
      </w:r>
      <w:r w:rsidR="00D61429" w:rsidRPr="0049415B">
        <w:rPr>
          <w:rFonts w:ascii="Times New Roman" w:hAnsi="Times New Roman" w:cs="Times New Roman"/>
          <w:sz w:val="24"/>
          <w:szCs w:val="24"/>
        </w:rPr>
        <w:t>fiber</w:t>
      </w:r>
      <w:r w:rsidRPr="0049415B">
        <w:rPr>
          <w:rFonts w:ascii="Times New Roman" w:hAnsi="Times New Roman" w:cs="Times New Roman"/>
          <w:sz w:val="24"/>
          <w:szCs w:val="24"/>
        </w:rPr>
        <w:t>, and the wife of Alicia doesn't worry. The sc</w:t>
      </w:r>
      <w:r w:rsidR="00D61429" w:rsidRPr="0049415B">
        <w:rPr>
          <w:rFonts w:ascii="Times New Roman" w:hAnsi="Times New Roman" w:cs="Times New Roman"/>
          <w:sz w:val="24"/>
          <w:szCs w:val="24"/>
        </w:rPr>
        <w:t>reen displays the axis</w:t>
      </w:r>
      <w:r w:rsidRPr="0049415B">
        <w:rPr>
          <w:rFonts w:ascii="Times New Roman" w:hAnsi="Times New Roman" w:cs="Times New Roman"/>
          <w:sz w:val="24"/>
          <w:szCs w:val="24"/>
        </w:rPr>
        <w:t>.</w:t>
      </w:r>
    </w:p>
    <w:p w:rsidR="00B75D61" w:rsidRPr="0049415B" w:rsidRDefault="00B16D3D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lastRenderedPageBreak/>
        <w:t>However, this conference rais</w:t>
      </w:r>
      <w:bookmarkStart w:id="0" w:name="_GoBack"/>
      <w:bookmarkEnd w:id="0"/>
      <w:r w:rsidRPr="0049415B">
        <w:rPr>
          <w:rFonts w:ascii="Times New Roman" w:hAnsi="Times New Roman" w:cs="Times New Roman"/>
          <w:sz w:val="24"/>
          <w:szCs w:val="24"/>
        </w:rPr>
        <w:t>es concerns regarding the avoidance of nationality. The intelligent use of the rhythm-driven version with an axis generates a fearful feeling and momentum, which shows the new film's precariousness.</w:t>
      </w: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15B" w:rsidRDefault="0049415B" w:rsidP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56E9" w:rsidRPr="0049415B" w:rsidRDefault="000556E9" w:rsidP="004941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0556E9" w:rsidRPr="0049415B" w:rsidRDefault="000556E9" w:rsidP="0049415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Bruckert, A., Christie, M., &amp; Meur, O. L. (2021). Where to look at the movies: Analyzing visual attention to understand movie editing. arXiv preprint arXiv:2102.13378.</w:t>
      </w:r>
    </w:p>
    <w:p w:rsidR="000556E9" w:rsidRPr="0049415B" w:rsidRDefault="000556E9" w:rsidP="0049415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Ding, Q. (2020, September). Analysis of Montage Application in Modern Stream of Consciousness Movie Editing. In 4th International Conference on Art Studies: Science, Experience, Education (ICASSEE 2020) (pp. 495-498). Atlantis Press.</w:t>
      </w:r>
    </w:p>
    <w:p w:rsidR="000556E9" w:rsidRPr="0049415B" w:rsidRDefault="000556E9" w:rsidP="0049415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415B">
        <w:rPr>
          <w:rFonts w:ascii="Times New Roman" w:hAnsi="Times New Roman" w:cs="Times New Roman"/>
          <w:sz w:val="24"/>
          <w:szCs w:val="24"/>
        </w:rPr>
        <w:t>Magliano, J. P., Kurby, C. A., Ackerman, T., Garlitch, S. M., &amp; Stewart, J. M. (2020). Lights, camera, action: the role of editing and framing on the processing of filmed events. Journal of Cognitive Psychology, 32(5-6), 506-525.</w:t>
      </w:r>
    </w:p>
    <w:p w:rsidR="00D61429" w:rsidRPr="0049415B" w:rsidRDefault="00D614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61429" w:rsidRPr="00494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BC" w:rsidRDefault="00114DBC" w:rsidP="000556E9">
      <w:pPr>
        <w:spacing w:after="0" w:line="240" w:lineRule="auto"/>
      </w:pPr>
      <w:r>
        <w:separator/>
      </w:r>
    </w:p>
  </w:endnote>
  <w:endnote w:type="continuationSeparator" w:id="0">
    <w:p w:rsidR="00114DBC" w:rsidRDefault="00114DBC" w:rsidP="0005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5B" w:rsidRDefault="00494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5B" w:rsidRDefault="0049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5B" w:rsidRDefault="00494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BC" w:rsidRDefault="00114DBC" w:rsidP="000556E9">
      <w:pPr>
        <w:spacing w:after="0" w:line="240" w:lineRule="auto"/>
      </w:pPr>
      <w:r>
        <w:separator/>
      </w:r>
    </w:p>
  </w:footnote>
  <w:footnote w:type="continuationSeparator" w:id="0">
    <w:p w:rsidR="00114DBC" w:rsidRDefault="00114DBC" w:rsidP="0005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5B" w:rsidRDefault="00494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708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56E9" w:rsidRDefault="000556E9">
        <w:pPr>
          <w:pStyle w:val="Header"/>
        </w:pPr>
        <w:r>
          <w:rPr>
            <w:b/>
          </w:rPr>
          <w:t>Notorious</w:t>
        </w:r>
        <w:r w:rsidRPr="000556E9">
          <w:rPr>
            <w:b/>
          </w:rPr>
          <w:t xml:space="preserve">(1946) </w:t>
        </w:r>
        <w:r>
          <w:rPr>
            <w:b/>
          </w:rPr>
          <w:tab/>
        </w:r>
        <w:r>
          <w:rPr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C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56E9" w:rsidRDefault="00055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5B" w:rsidRDefault="00494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3D"/>
    <w:rsid w:val="000556E9"/>
    <w:rsid w:val="0006159B"/>
    <w:rsid w:val="00112267"/>
    <w:rsid w:val="00114DBC"/>
    <w:rsid w:val="00244CC9"/>
    <w:rsid w:val="003B6BE3"/>
    <w:rsid w:val="003B7569"/>
    <w:rsid w:val="0049415B"/>
    <w:rsid w:val="0073746F"/>
    <w:rsid w:val="007716C2"/>
    <w:rsid w:val="00B16D3D"/>
    <w:rsid w:val="00D61429"/>
    <w:rsid w:val="00F5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A6CC5-C25F-4234-BC2F-4FD8537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E9"/>
  </w:style>
  <w:style w:type="paragraph" w:styleId="Footer">
    <w:name w:val="footer"/>
    <w:basedOn w:val="Normal"/>
    <w:link w:val="FooterChar"/>
    <w:uiPriority w:val="99"/>
    <w:unhideWhenUsed/>
    <w:rsid w:val="00055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muadavid2017@gmail.com</dc:creator>
  <cp:keywords/>
  <dc:description/>
  <cp:lastModifiedBy>David Mua</cp:lastModifiedBy>
  <cp:revision>3</cp:revision>
  <dcterms:created xsi:type="dcterms:W3CDTF">2021-03-17T06:29:00Z</dcterms:created>
  <dcterms:modified xsi:type="dcterms:W3CDTF">2021-03-17T09:33:00Z</dcterms:modified>
</cp:coreProperties>
</file>